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AC" w:rsidRPr="0084541F" w:rsidRDefault="001701AC" w:rsidP="001701AC">
      <w:pPr>
        <w:spacing w:line="276" w:lineRule="auto"/>
        <w:jc w:val="center"/>
        <w:rPr>
          <w:b/>
        </w:rPr>
      </w:pPr>
      <w:r w:rsidRPr="0084541F">
        <w:rPr>
          <w:b/>
        </w:rPr>
        <w:t>LEI MUNICIPAL N</w:t>
      </w:r>
      <w:r w:rsidRPr="0084541F">
        <w:rPr>
          <w:b/>
          <w:strike/>
        </w:rPr>
        <w:t>º</w:t>
      </w:r>
      <w:r w:rsidRPr="0084541F">
        <w:rPr>
          <w:b/>
        </w:rPr>
        <w:t xml:space="preserve"> 30</w:t>
      </w:r>
      <w:r>
        <w:rPr>
          <w:b/>
        </w:rPr>
        <w:t>24</w:t>
      </w:r>
      <w:r w:rsidRPr="0084541F">
        <w:rPr>
          <w:b/>
        </w:rPr>
        <w:t xml:space="preserve">, DE </w:t>
      </w:r>
      <w:r>
        <w:rPr>
          <w:b/>
        </w:rPr>
        <w:t>08</w:t>
      </w:r>
      <w:r w:rsidRPr="0084541F">
        <w:rPr>
          <w:b/>
        </w:rPr>
        <w:t xml:space="preserve"> DE </w:t>
      </w:r>
      <w:r>
        <w:rPr>
          <w:b/>
        </w:rPr>
        <w:t>MAIO</w:t>
      </w:r>
      <w:r w:rsidRPr="0084541F">
        <w:rPr>
          <w:b/>
        </w:rPr>
        <w:t xml:space="preserve"> DE 2019.</w:t>
      </w:r>
    </w:p>
    <w:p w:rsidR="001701AC" w:rsidRPr="008D37CB" w:rsidRDefault="001701AC" w:rsidP="001701AC">
      <w:pPr>
        <w:pStyle w:val="SemEspaamento"/>
        <w:spacing w:line="276" w:lineRule="auto"/>
      </w:pPr>
    </w:p>
    <w:p w:rsidR="001701AC" w:rsidRPr="009E5A3E" w:rsidRDefault="001701AC" w:rsidP="001701AC">
      <w:pPr>
        <w:pStyle w:val="SemEspaamento"/>
        <w:ind w:left="3402"/>
        <w:jc w:val="both"/>
        <w:rPr>
          <w:b/>
          <w:i/>
        </w:rPr>
      </w:pPr>
      <w:r w:rsidRPr="009E5A3E">
        <w:rPr>
          <w:b/>
          <w:i/>
        </w:rPr>
        <w:t>Autoriza a abertura de Crédito Especial, no valor de R$ 15.806,53, para a aquisição de material esportivo para equipes de esporte amador locais, integradas ao Conselho Municipal de Desporto (CMD), e sua inclusão no Plano Plurianual (PPA) e na Lei de Diretrizes Orçamentárias (LDO).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SemEspaamento"/>
      </w:pPr>
      <w:r w:rsidRPr="009E5A3E">
        <w:t>O Prefeito Municipal de Roque Gonzales, Estado do Rio Grande do Sul.</w:t>
      </w:r>
    </w:p>
    <w:p w:rsidR="001701AC" w:rsidRPr="009E5A3E" w:rsidRDefault="001701AC" w:rsidP="001701AC">
      <w:pPr>
        <w:pStyle w:val="SemEspaamento"/>
      </w:pPr>
      <w:r w:rsidRPr="009E5A3E">
        <w:t>Faço saber que a Câmara de Vereadores aprovou e eu sanciono a seguinte Lei: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Corpodetexto2"/>
        <w:spacing w:after="0" w:line="240" w:lineRule="auto"/>
        <w:jc w:val="both"/>
      </w:pPr>
      <w:r w:rsidRPr="009E5A3E">
        <w:rPr>
          <w:b/>
        </w:rPr>
        <w:t>Art. 1</w:t>
      </w:r>
      <w:r w:rsidRPr="009E5A3E">
        <w:rPr>
          <w:b/>
          <w:strike/>
        </w:rPr>
        <w:t>º</w:t>
      </w:r>
      <w:r w:rsidRPr="009E5A3E">
        <w:rPr>
          <w:b/>
        </w:rPr>
        <w:t xml:space="preserve">. </w:t>
      </w:r>
      <w:r w:rsidRPr="009E5A3E">
        <w:t>É o Poder Executivo autorizado a abrir Crédito Especial, para aquisição de material esportivo, com recursos do Estado, no valor de quinze mil, oitocentos e seis reais e cinquenta e três centavos (R$ 15.806,53), junto à seguinte rubrica e unidade orçamentária:</w:t>
      </w:r>
    </w:p>
    <w:p w:rsidR="001701AC" w:rsidRPr="009E5A3E" w:rsidRDefault="001701AC" w:rsidP="001701AC">
      <w:pPr>
        <w:jc w:val="both"/>
      </w:pPr>
      <w:r w:rsidRPr="009E5A3E">
        <w:t>Órgão: 02 – Gabinete do Prefeito</w:t>
      </w:r>
    </w:p>
    <w:p w:rsidR="001701AC" w:rsidRPr="009E5A3E" w:rsidRDefault="001701AC" w:rsidP="001701AC">
      <w:pPr>
        <w:jc w:val="both"/>
      </w:pPr>
      <w:r w:rsidRPr="009E5A3E">
        <w:t>Unidade Orçamentária: 0201 – Gabinete do Prefeito e Serv. Subordinados</w:t>
      </w:r>
    </w:p>
    <w:p w:rsidR="001701AC" w:rsidRPr="009E5A3E" w:rsidRDefault="001701AC" w:rsidP="001701AC">
      <w:pPr>
        <w:jc w:val="both"/>
      </w:pPr>
      <w:r w:rsidRPr="009E5A3E">
        <w:t>02.01.27 – Desporto e Lazer</w:t>
      </w:r>
    </w:p>
    <w:p w:rsidR="001701AC" w:rsidRPr="009E5A3E" w:rsidRDefault="001701AC" w:rsidP="001701AC">
      <w:pPr>
        <w:jc w:val="both"/>
      </w:pPr>
      <w:r w:rsidRPr="009E5A3E">
        <w:t>02.01.27.813 – Lazer</w:t>
      </w:r>
    </w:p>
    <w:p w:rsidR="001701AC" w:rsidRPr="009E5A3E" w:rsidRDefault="001701AC" w:rsidP="001701AC">
      <w:pPr>
        <w:jc w:val="both"/>
      </w:pPr>
      <w:r w:rsidRPr="009E5A3E">
        <w:t>02.01.27.813.0044 – Desporto Comunitário</w:t>
      </w:r>
    </w:p>
    <w:p w:rsidR="001701AC" w:rsidRPr="009E5A3E" w:rsidRDefault="001701AC" w:rsidP="001701AC">
      <w:pPr>
        <w:jc w:val="both"/>
        <w:rPr>
          <w:sz w:val="22"/>
        </w:rPr>
      </w:pPr>
      <w:r w:rsidRPr="009E5A3E">
        <w:t>02.01.27.813.0044.1.051 – Aquisição de Material Esportivo com Recursos do Estado</w:t>
      </w:r>
    </w:p>
    <w:p w:rsidR="001701AC" w:rsidRPr="009E5A3E" w:rsidRDefault="001701AC" w:rsidP="001701AC">
      <w:pPr>
        <w:jc w:val="both"/>
      </w:pPr>
      <w:r w:rsidRPr="009E5A3E">
        <w:t>3.0.0.0.00.00 – Despesas Correntes</w:t>
      </w:r>
    </w:p>
    <w:p w:rsidR="001701AC" w:rsidRPr="009E5A3E" w:rsidRDefault="001701AC" w:rsidP="001701AC">
      <w:pPr>
        <w:jc w:val="both"/>
      </w:pPr>
      <w:r w:rsidRPr="009E5A3E">
        <w:t>3.3.0.0.00.00 – Outras Despesas Correntes</w:t>
      </w:r>
    </w:p>
    <w:p w:rsidR="001701AC" w:rsidRPr="009E5A3E" w:rsidRDefault="001701AC" w:rsidP="001701AC">
      <w:pPr>
        <w:jc w:val="both"/>
      </w:pPr>
      <w:r w:rsidRPr="009E5A3E">
        <w:t>3.3.9.0.00.00 – Aplicações Diretas</w:t>
      </w:r>
    </w:p>
    <w:p w:rsidR="001701AC" w:rsidRPr="009E5A3E" w:rsidRDefault="001701AC" w:rsidP="001701AC">
      <w:pPr>
        <w:jc w:val="both"/>
      </w:pPr>
      <w:r w:rsidRPr="009E5A3E">
        <w:t>3.3.9.0.30.00 – Material de Consumo (1212) ...</w:t>
      </w:r>
      <w:r>
        <w:t>....................................................</w:t>
      </w:r>
      <w:r w:rsidRPr="009E5A3E">
        <w:t>... R$ 15.806,53</w:t>
      </w:r>
    </w:p>
    <w:p w:rsidR="001701AC" w:rsidRPr="009E5A3E" w:rsidRDefault="001701AC" w:rsidP="001701AC">
      <w:pPr>
        <w:jc w:val="both"/>
        <w:rPr>
          <w:b/>
        </w:rPr>
      </w:pPr>
    </w:p>
    <w:p w:rsidR="001701AC" w:rsidRPr="009E5A3E" w:rsidRDefault="001701AC" w:rsidP="001701AC">
      <w:pPr>
        <w:jc w:val="both"/>
      </w:pPr>
      <w:r w:rsidRPr="009E5A3E">
        <w:rPr>
          <w:b/>
        </w:rPr>
        <w:t>Art. 2</w:t>
      </w:r>
      <w:r w:rsidRPr="009E5A3E">
        <w:rPr>
          <w:b/>
          <w:strike/>
        </w:rPr>
        <w:t>º</w:t>
      </w:r>
      <w:r w:rsidRPr="009E5A3E">
        <w:rPr>
          <w:b/>
        </w:rPr>
        <w:t>.</w:t>
      </w:r>
      <w:r w:rsidRPr="009E5A3E">
        <w:t xml:space="preserve"> Servirá de recursos para a cobertura do Crédito Especial aberto no artigo anterior a seguinte verba:</w:t>
      </w:r>
    </w:p>
    <w:p w:rsidR="001701AC" w:rsidRPr="009E5A3E" w:rsidRDefault="001701AC" w:rsidP="001701AC">
      <w:pPr>
        <w:jc w:val="both"/>
        <w:rPr>
          <w:b/>
        </w:rPr>
      </w:pPr>
      <w:proofErr w:type="spellStart"/>
      <w:r w:rsidRPr="009E5A3E">
        <w:t>Exc</w:t>
      </w:r>
      <w:proofErr w:type="spellEnd"/>
      <w:r w:rsidRPr="009E5A3E">
        <w:t xml:space="preserve">. </w:t>
      </w:r>
      <w:proofErr w:type="spellStart"/>
      <w:r w:rsidRPr="009E5A3E">
        <w:t>Arrrec</w:t>
      </w:r>
      <w:proofErr w:type="spellEnd"/>
      <w:r w:rsidRPr="009E5A3E">
        <w:t>. Rec. Estado-</w:t>
      </w:r>
      <w:proofErr w:type="spellStart"/>
      <w:r w:rsidRPr="009E5A3E">
        <w:t>Aquis</w:t>
      </w:r>
      <w:proofErr w:type="spellEnd"/>
      <w:r w:rsidRPr="009E5A3E">
        <w:t>. Material Esportivo (1212) .</w:t>
      </w:r>
      <w:r>
        <w:t>.................................</w:t>
      </w:r>
      <w:r w:rsidRPr="009E5A3E">
        <w:t xml:space="preserve">. R$ 15.806,53 </w:t>
      </w:r>
    </w:p>
    <w:p w:rsidR="001701AC" w:rsidRPr="009E5A3E" w:rsidRDefault="001701AC" w:rsidP="001701AC">
      <w:pPr>
        <w:jc w:val="both"/>
        <w:rPr>
          <w:b/>
        </w:rPr>
      </w:pPr>
    </w:p>
    <w:p w:rsidR="001701AC" w:rsidRPr="009E5A3E" w:rsidRDefault="001701AC" w:rsidP="001701AC">
      <w:pPr>
        <w:pStyle w:val="SemEspaamento"/>
        <w:jc w:val="both"/>
      </w:pPr>
      <w:r w:rsidRPr="009E5A3E">
        <w:rPr>
          <w:b/>
        </w:rPr>
        <w:t>Art. 3</w:t>
      </w:r>
      <w:r w:rsidRPr="009E5A3E">
        <w:rPr>
          <w:b/>
          <w:strike/>
        </w:rPr>
        <w:t>º</w:t>
      </w:r>
      <w:r w:rsidRPr="009E5A3E">
        <w:rPr>
          <w:b/>
        </w:rPr>
        <w:t xml:space="preserve">. </w:t>
      </w:r>
      <w:r w:rsidRPr="009E5A3E">
        <w:t>Fica igualmente o Poder Executivo autorizado a incluir o presente projeto no PPA e LDO.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SemEspaamento"/>
      </w:pPr>
      <w:r w:rsidRPr="009E5A3E">
        <w:rPr>
          <w:b/>
        </w:rPr>
        <w:t>Art. 4</w:t>
      </w:r>
      <w:r w:rsidRPr="009E5A3E">
        <w:rPr>
          <w:b/>
          <w:strike/>
        </w:rPr>
        <w:t>º</w:t>
      </w:r>
      <w:r w:rsidRPr="009E5A3E">
        <w:rPr>
          <w:b/>
        </w:rPr>
        <w:t>.</w:t>
      </w:r>
      <w:r w:rsidRPr="009E5A3E">
        <w:t xml:space="preserve"> Esta Lei entra em vigor na data de sua publicação.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SemEspaamento"/>
        <w:jc w:val="both"/>
      </w:pPr>
      <w:r w:rsidRPr="009E5A3E">
        <w:t xml:space="preserve">GABINETE DO PREFEITO MUNICIPAL DE ROQUE GONZALES, </w:t>
      </w:r>
      <w:r>
        <w:t>08</w:t>
      </w:r>
      <w:r w:rsidRPr="009E5A3E">
        <w:t xml:space="preserve"> DE MAIO 2019.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SemEspaamento"/>
        <w:ind w:left="4536"/>
        <w:jc w:val="center"/>
      </w:pPr>
      <w:r w:rsidRPr="009E5A3E">
        <w:t>João Scheeren Haas,</w:t>
      </w:r>
    </w:p>
    <w:p w:rsidR="001701AC" w:rsidRPr="009E5A3E" w:rsidRDefault="001701AC" w:rsidP="001701AC">
      <w:pPr>
        <w:pStyle w:val="SemEspaamento"/>
        <w:ind w:left="4536"/>
        <w:jc w:val="center"/>
      </w:pPr>
      <w:r w:rsidRPr="009E5A3E">
        <w:t>Prefeito Municipal.</w:t>
      </w:r>
    </w:p>
    <w:p w:rsidR="001701AC" w:rsidRPr="009E5A3E" w:rsidRDefault="001701AC" w:rsidP="001701AC">
      <w:pPr>
        <w:pStyle w:val="SemEspaamento"/>
        <w:rPr>
          <w:i/>
        </w:rPr>
      </w:pPr>
      <w:r w:rsidRPr="009E5A3E">
        <w:rPr>
          <w:i/>
        </w:rPr>
        <w:t>Registre-se e Publique-se.</w:t>
      </w:r>
    </w:p>
    <w:p w:rsidR="001701AC" w:rsidRPr="009E5A3E" w:rsidRDefault="001701AC" w:rsidP="001701AC">
      <w:pPr>
        <w:pStyle w:val="SemEspaamento"/>
      </w:pPr>
    </w:p>
    <w:p w:rsidR="001701AC" w:rsidRPr="009E5A3E" w:rsidRDefault="001701AC" w:rsidP="001701AC">
      <w:pPr>
        <w:pStyle w:val="SemEspaamento"/>
      </w:pPr>
      <w:r w:rsidRPr="009E5A3E">
        <w:t>Rodrigo Issler Scheeren,</w:t>
      </w:r>
    </w:p>
    <w:p w:rsidR="001701AC" w:rsidRPr="009E5A3E" w:rsidRDefault="001701AC" w:rsidP="001701AC">
      <w:pPr>
        <w:pStyle w:val="SemEspaamento"/>
      </w:pPr>
      <w:r w:rsidRPr="009E5A3E">
        <w:t>Secretário de Administração.</w:t>
      </w:r>
    </w:p>
    <w:p w:rsidR="006C4670" w:rsidRDefault="006C4670">
      <w:bookmarkStart w:id="0" w:name="_GoBack"/>
      <w:bookmarkEnd w:id="0"/>
    </w:p>
    <w:sectPr w:rsidR="006C4670" w:rsidSect="00117A2B">
      <w:headerReference w:type="even" r:id="rId4"/>
      <w:headerReference w:type="default" r:id="rId5"/>
      <w:headerReference w:type="first" r:id="rId6"/>
      <w:pgSz w:w="11907" w:h="16839" w:code="9"/>
      <w:pgMar w:top="2835" w:right="1134" w:bottom="170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37B" w:rsidRDefault="001701AC" w:rsidP="00833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701AC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Pr="002E6011" w:rsidRDefault="001701AC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>3020</w:t>
    </w:r>
    <w:r>
      <w:rPr>
        <w:rStyle w:val="Nmerodepgina"/>
        <w:rFonts w:ascii="Times New (W1)" w:hAnsi="Times New (W1)"/>
      </w:rPr>
      <w:t xml:space="preserve"> / 2019.</w:t>
    </w:r>
  </w:p>
  <w:p w:rsidR="0083337B" w:rsidRDefault="001701AC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37B" w:rsidRDefault="001701AC" w:rsidP="0083337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  <w:p w:rsidR="0083337B" w:rsidRDefault="001701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AC"/>
    <w:rsid w:val="001701AC"/>
    <w:rsid w:val="002A01BC"/>
    <w:rsid w:val="00447F2D"/>
    <w:rsid w:val="00604590"/>
    <w:rsid w:val="006C4670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28DD9-DBC1-4CC7-8FBA-9949C5B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A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701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01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701AC"/>
  </w:style>
  <w:style w:type="paragraph" w:styleId="SemEspaamento">
    <w:name w:val="No Spacing"/>
    <w:uiPriority w:val="1"/>
    <w:qFormat/>
    <w:rsid w:val="001701A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701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701A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2019-06-18T11:26:00Z</dcterms:created>
  <dcterms:modified xsi:type="dcterms:W3CDTF">2019-06-18T11:27:00Z</dcterms:modified>
</cp:coreProperties>
</file>